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E628" w14:textId="0F07405C" w:rsidR="00921E24" w:rsidRPr="00921E24" w:rsidRDefault="00921E24" w:rsidP="00921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1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Видача ліцензій 202</w:t>
      </w:r>
      <w:r w:rsidR="002E7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921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tbl>
      <w:tblPr>
        <w:tblW w:w="15218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1260"/>
        <w:gridCol w:w="810"/>
        <w:gridCol w:w="2880"/>
        <w:gridCol w:w="1532"/>
        <w:gridCol w:w="1260"/>
        <w:gridCol w:w="2517"/>
        <w:gridCol w:w="2433"/>
        <w:gridCol w:w="6"/>
      </w:tblGrid>
      <w:tr w:rsidR="00921E24" w:rsidRPr="00921E24" w14:paraId="6DCD5226" w14:textId="77777777" w:rsidTr="00E02BB6">
        <w:trPr>
          <w:trHeight w:val="392"/>
        </w:trPr>
        <w:tc>
          <w:tcPr>
            <w:tcW w:w="1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7EB8" w14:textId="4A32E933" w:rsidR="00921E24" w:rsidRPr="00921E24" w:rsidRDefault="00921E24" w:rsidP="0085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 квартал 202</w:t>
            </w:r>
            <w:r w:rsidR="002E7C1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</w:tr>
      <w:tr w:rsidR="00921E24" w:rsidRPr="00921E24" w14:paraId="79001BA4" w14:textId="77777777" w:rsidTr="00E02BB6">
        <w:trPr>
          <w:gridAfter w:val="1"/>
          <w:wAfter w:w="6" w:type="dxa"/>
          <w:cantSplit/>
          <w:trHeight w:val="9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D57EED" w14:textId="77777777" w:rsidR="00921E24" w:rsidRPr="00921E24" w:rsidRDefault="00921E24" w:rsidP="0085122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4581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Назва розпорядження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45FF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Дата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2333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Номер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3404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Назва ЗО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6B25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Вид діяльності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7A5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Ідентифікаційний код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12CA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Місцезнахо-дження</w:t>
            </w:r>
            <w:proofErr w:type="spellEnd"/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/місце провадження освітньої діяльності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B0B7" w14:textId="2A67892B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Посилання на КОДА, де розміщено ро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порядження про ліцензування</w:t>
            </w:r>
          </w:p>
        </w:tc>
      </w:tr>
      <w:tr w:rsidR="00921E24" w:rsidRPr="00921E24" w14:paraId="1F1EE792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781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C55" w14:textId="038C3B69" w:rsidR="00921E24" w:rsidRPr="00921E24" w:rsidRDefault="00921E24" w:rsidP="00851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F3F8E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</w:t>
            </w: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2C2" w14:textId="5E7D3EF0" w:rsidR="00921E24" w:rsidRPr="00921E24" w:rsidRDefault="003F3F8E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="00921E24" w:rsidRPr="00921E24">
              <w:rPr>
                <w:rFonts w:ascii="Times New Roman" w:eastAsia="Times New Roman" w:hAnsi="Times New Roman" w:cs="Times New Roman"/>
                <w:lang w:val="uk-UA" w:eastAsia="ru-RU"/>
              </w:rPr>
              <w:t>.01.202</w:t>
            </w:r>
            <w:r w:rsidR="002E7C10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A10" w14:textId="36F133E8" w:rsidR="00921E24" w:rsidRPr="00921E24" w:rsidRDefault="003F3F8E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CA2" w14:textId="619813C6" w:rsidR="00921E24" w:rsidRPr="00921E24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02BB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E02BB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«Дитячо-юнацька спортивна школа «</w:t>
            </w:r>
            <w:proofErr w:type="spellStart"/>
            <w:r w:rsidRPr="00E02BB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Борщагівець</w:t>
            </w:r>
            <w:proofErr w:type="spellEnd"/>
            <w:r w:rsidRPr="00E02BB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» Борщагівської сільської ради Бучанського району Київської області»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C4B" w14:textId="77777777" w:rsidR="00B25FC8" w:rsidRDefault="00E02BB6" w:rsidP="0085122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1DFB6E02" w14:textId="1EF6AF1F" w:rsidR="00E02BB6" w:rsidRPr="00921E24" w:rsidRDefault="00E02BB6" w:rsidP="0085122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D52" w14:textId="5883E47A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B50" w14:textId="1222B4EF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2749" w14:textId="18688261" w:rsidR="00ED49F0" w:rsidRPr="00921E24" w:rsidRDefault="00E2065B" w:rsidP="00ED49F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5" w:history="1">
              <w:r w:rsidR="00ED49F0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49F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12D20BE4" w14:textId="05409C03" w:rsidR="00921E24" w:rsidRPr="00921E24" w:rsidRDefault="00921E24" w:rsidP="0085122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E02BB6" w:rsidRPr="00921E24" w14:paraId="769310D2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169" w14:textId="0857F911" w:rsidR="00E02BB6" w:rsidRPr="00921E24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17D" w14:textId="521D02CF" w:rsidR="00E02BB6" w:rsidRPr="003F3F8E" w:rsidRDefault="00E02BB6" w:rsidP="00851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2BB6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31CE" w14:textId="63425444" w:rsid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EB" w14:textId="5FF3F3CF" w:rsid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677" w14:textId="521E748C" w:rsidR="00E02BB6" w:rsidRP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02BB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E02BB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ЗАГАЛЬНОЇ СЕРЕДНЬОЇ ОСВІТИ «</w:t>
            </w:r>
            <w:r w:rsidRPr="00E02BB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ЛІЦЕЙ ПЕТРОПАВЛІВСЬКИЙ</w:t>
            </w:r>
            <w:r w:rsidRPr="00E02BB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 БОРЩАГІВСЬКОЇ СІЛЬСЬКОЇ РАДИ БУЧАНСЬКОГО РАЙОНУ КИЇВСЬКОЇ ОБЛАСТІ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DF4" w14:textId="77777777" w:rsidR="00E02BB6" w:rsidRDefault="00E02BB6" w:rsidP="00E02BB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33E82F0E" w14:textId="5D8D35B0" w:rsidR="00E02BB6" w:rsidRDefault="00E02BB6" w:rsidP="00E02BB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EE2C" w14:textId="1252B1E9" w:rsidR="00E02BB6" w:rsidRP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EFC4" w14:textId="56E10A3D" w:rsidR="00E02BB6" w:rsidRP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EF8" w14:textId="77777777" w:rsidR="00ED7922" w:rsidRPr="00921E24" w:rsidRDefault="00E2065B" w:rsidP="00ED792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6" w:history="1">
              <w:r w:rsidR="00ED7922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79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15CD0DB2" w14:textId="77777777" w:rsidR="00E02BB6" w:rsidRDefault="00E02BB6" w:rsidP="00ED49F0">
            <w:pPr>
              <w:spacing w:after="0" w:line="240" w:lineRule="auto"/>
            </w:pPr>
          </w:p>
        </w:tc>
      </w:tr>
      <w:tr w:rsidR="00E02BB6" w:rsidRPr="00921E24" w14:paraId="484BC658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F9E" w14:textId="1AB07669" w:rsidR="00E02BB6" w:rsidRDefault="00D0253F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74F" w14:textId="3B59EF48" w:rsidR="00E02BB6" w:rsidRPr="00E02BB6" w:rsidRDefault="00E02BB6" w:rsidP="00851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2BB6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5A8" w14:textId="02A79E22" w:rsid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D58" w14:textId="7CA91B3E" w:rsid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B577" w14:textId="23EE0ABE" w:rsidR="00E02BB6" w:rsidRP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02BB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ОПОРН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E02BB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ОСВІТИ «</w:t>
            </w:r>
            <w:r w:rsidRPr="00E02BB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СОФІЇВСЬКО-БОРЩАГІВСЬКИЙ ЛІЦЕЙ</w:t>
            </w:r>
            <w:r w:rsidRPr="00E02BB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 БОРЩАГІВСЬКОЇ СІЛЬСЬКОЇ РАДИ БУЧАНСЬКОГО РАЙОНУ КИЇВСЬКОЇ ОБЛАСТІ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395" w14:textId="77777777" w:rsidR="00E02BB6" w:rsidRPr="00E02BB6" w:rsidRDefault="00E02BB6" w:rsidP="00E02BB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2BB6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13DE70AC" w14:textId="6EA56078" w:rsidR="00E02BB6" w:rsidRDefault="00E02BB6" w:rsidP="00E02BB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2BB6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32D" w14:textId="0C9108BF" w:rsidR="00E02BB6" w:rsidRP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2423" w14:textId="097FF2C4" w:rsidR="00E02BB6" w:rsidRP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759" w14:textId="77777777" w:rsidR="00ED7922" w:rsidRPr="00921E24" w:rsidRDefault="00E2065B" w:rsidP="00ED792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7" w:history="1">
              <w:r w:rsidR="00ED7922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79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524BFD93" w14:textId="77777777" w:rsidR="00E02BB6" w:rsidRDefault="00E02BB6" w:rsidP="00ED49F0">
            <w:pPr>
              <w:spacing w:after="0" w:line="240" w:lineRule="auto"/>
            </w:pPr>
          </w:p>
        </w:tc>
      </w:tr>
      <w:tr w:rsidR="00E02BB6" w:rsidRPr="00921E24" w14:paraId="04C79CBC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BD7" w14:textId="7EBB5D80" w:rsidR="00E02BB6" w:rsidRDefault="00D0253F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AAC1" w14:textId="29B3D790" w:rsidR="00E02BB6" w:rsidRPr="00E02BB6" w:rsidRDefault="00D0253F" w:rsidP="00851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253F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D7F" w14:textId="78D491EA" w:rsid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3BE" w14:textId="4DBF2282" w:rsidR="00E02BB6" w:rsidRDefault="00D0253F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B5C" w14:textId="4835879D" w:rsidR="00E02BB6" w:rsidRPr="00E02BB6" w:rsidRDefault="00D0253F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0253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СКВИРСЬК</w:t>
            </w:r>
            <w:r w:rsidR="0099031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ИЙ</w:t>
            </w:r>
            <w:r w:rsidRPr="00D0253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D0253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ЦЕНТР</w:t>
            </w:r>
            <w:r w:rsidRPr="00D0253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ДИТЯЧОЇ ТА ЮНАЦЬКОЇ ТВОРЧОСТІ СКВИРСЬКОЇ МІСЬКОЇ РАДИ КИЇВСЬКОЇ ОБЛАСТІ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5D9" w14:textId="77777777" w:rsidR="00D0253F" w:rsidRPr="00E02BB6" w:rsidRDefault="00D0253F" w:rsidP="00D0253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2BB6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51E1B25F" w14:textId="75546824" w:rsidR="00E02BB6" w:rsidRDefault="00D0253F" w:rsidP="00D0253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2BB6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A35" w14:textId="0451FFE4" w:rsidR="00E02BB6" w:rsidRP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8F9" w14:textId="33093C10" w:rsidR="00E02BB6" w:rsidRP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07F" w14:textId="77777777" w:rsidR="00ED7922" w:rsidRPr="00921E24" w:rsidRDefault="00E2065B" w:rsidP="00ED792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8" w:history="1">
              <w:r w:rsidR="00ED7922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79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5CAA1A81" w14:textId="77777777" w:rsidR="00E02BB6" w:rsidRDefault="00E02BB6" w:rsidP="00ED49F0">
            <w:pPr>
              <w:spacing w:after="0" w:line="240" w:lineRule="auto"/>
            </w:pPr>
          </w:p>
        </w:tc>
      </w:tr>
      <w:tr w:rsidR="00E02BB6" w:rsidRPr="00921E24" w14:paraId="3101B5E5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3E37" w14:textId="74FF0303" w:rsidR="00E02BB6" w:rsidRDefault="00D0253F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77D" w14:textId="2A89BF15" w:rsidR="00E02BB6" w:rsidRPr="00E02BB6" w:rsidRDefault="00D0253F" w:rsidP="00851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0253F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B981" w14:textId="0DEEB200" w:rsid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D57" w14:textId="694E6320" w:rsidR="00E02BB6" w:rsidRDefault="00D0253F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447" w14:textId="1F9C9003" w:rsidR="00E02BB6" w:rsidRPr="00E02BB6" w:rsidRDefault="00D0253F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0253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КОМУНАЛЬ</w:t>
            </w:r>
            <w:r w:rsidR="0099031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НИЙ</w:t>
            </w:r>
            <w:r w:rsidRPr="00D0253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ПОЗАШКІЛЬНОЇ ОСВІТИ «ЦЕНТР ДИТЯЧОЇ ТА ЮНАЦЬКОЇ ТВОРЧОСТІ «</w:t>
            </w:r>
            <w:r w:rsidRPr="0099031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АПЕЛЬСИН ПЛЮС</w:t>
            </w:r>
            <w:r w:rsidRPr="00D0253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» </w:t>
            </w:r>
            <w:r w:rsidRPr="0099031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БОРЩАГІВСЬКОЇ </w:t>
            </w:r>
            <w:r w:rsidRPr="00D0253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СІЛЬСЬКОЇ РАДИ БУЧАНСЬКОГО РАЙОНУ КИЇВСЬКОЇ ОБЛАСТІ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23C4" w14:textId="77777777" w:rsidR="00D0253F" w:rsidRPr="00E02BB6" w:rsidRDefault="00D0253F" w:rsidP="00D0253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2BB6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2025F12F" w14:textId="3264E541" w:rsidR="00E02BB6" w:rsidRDefault="00D0253F" w:rsidP="00D0253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2BB6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664C" w14:textId="20440D2A" w:rsidR="00E02BB6" w:rsidRP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3B9" w14:textId="58D28BA5" w:rsidR="00E02BB6" w:rsidRPr="00E02BB6" w:rsidRDefault="00E02BB6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6B2" w14:textId="77777777" w:rsidR="00ED7922" w:rsidRPr="00921E24" w:rsidRDefault="00E2065B" w:rsidP="00ED792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9" w:history="1">
              <w:r w:rsidR="00ED7922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79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486DA28C" w14:textId="77777777" w:rsidR="00E02BB6" w:rsidRDefault="00E02BB6" w:rsidP="00ED49F0">
            <w:pPr>
              <w:spacing w:after="0" w:line="240" w:lineRule="auto"/>
            </w:pPr>
          </w:p>
        </w:tc>
      </w:tr>
      <w:tr w:rsidR="00ED7922" w:rsidRPr="00921E24" w14:paraId="55CCE025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E955" w14:textId="1227C17C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BAD" w14:textId="653A582C" w:rsidR="00ED7922" w:rsidRPr="00E02BB6" w:rsidRDefault="00ED7922" w:rsidP="00ED79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031D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7F7" w14:textId="555C119A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322" w14:textId="3728F197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155" w14:textId="0A929776" w:rsidR="00ED7922" w:rsidRPr="00E02BB6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9031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99031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ЗАГАЛЬНОЇ СЕРЕДНЬОЇ ОСВІТИ «</w:t>
            </w:r>
            <w:r w:rsidRPr="0099031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ЛІЦЕЙ № 1 С. ПЕТРОПАВЛІВСЬКА БОРЩАГІВКА</w:t>
            </w:r>
            <w:r w:rsidRPr="0099031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 БОРЩАГІВСЬКОЇ СІЛЬСЬКОЇ РАДИ БУЧАНСЬКОГО РАЙОНУ КИЇВСЬКОЇ ОБЛАСТІ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9F2" w14:textId="77777777" w:rsidR="00ED7922" w:rsidRPr="0099031D" w:rsidRDefault="00ED7922" w:rsidP="00ED79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11339347" w14:textId="25DC7E99" w:rsidR="00ED7922" w:rsidRDefault="00ED7922" w:rsidP="00ED79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385" w14:textId="09BBEE1C" w:rsidR="00ED7922" w:rsidRPr="00E02BB6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65B0" w14:textId="6DB9BE06" w:rsidR="00ED7922" w:rsidRPr="00E02BB6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666" w14:textId="39FEC135" w:rsidR="00ED7922" w:rsidRDefault="00E2065B" w:rsidP="00ED7922">
            <w:pPr>
              <w:spacing w:after="0" w:line="240" w:lineRule="auto"/>
            </w:pPr>
            <w:hyperlink r:id="rId10" w:history="1">
              <w:r w:rsidR="00ED7922" w:rsidRPr="00B8142F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7922" w:rsidRPr="00B81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ED7922" w:rsidRPr="00921E24" w14:paraId="03783997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24C3" w14:textId="3E859E33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325F" w14:textId="5D7FB063" w:rsidR="00ED7922" w:rsidRPr="0099031D" w:rsidRDefault="00ED7922" w:rsidP="00ED79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3C2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EB6" w14:textId="022E46B6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E870" w14:textId="24829F2E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CA2" w14:textId="36F25AFE" w:rsidR="00ED7922" w:rsidRPr="00E02BB6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823C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ІРПІНСЬКИЙ ЦЕНТР</w:t>
            </w:r>
            <w:r w:rsidRPr="00F823C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ПОЗАШКІЛЬНОЇ ОСВІТИ ІРПІНСЬКОЇ МІСЬКОЇ РАДИ КИЇВСЬКОЇ ОБЛАСТІ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9459" w14:textId="77777777" w:rsidR="00ED7922" w:rsidRPr="0099031D" w:rsidRDefault="00ED7922" w:rsidP="00ED79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41DA2251" w14:textId="0D0D0AA7" w:rsidR="00ED7922" w:rsidRPr="0099031D" w:rsidRDefault="00ED7922" w:rsidP="00ED79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17F" w14:textId="675CC30B" w:rsidR="00ED7922" w:rsidRPr="00E02BB6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52CC" w14:textId="09AA5A74" w:rsidR="00ED7922" w:rsidRPr="00E02BB6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7E5" w14:textId="7D46DA9A" w:rsidR="00ED7922" w:rsidRDefault="00E2065B" w:rsidP="00ED7922">
            <w:pPr>
              <w:spacing w:after="0" w:line="240" w:lineRule="auto"/>
            </w:pPr>
            <w:hyperlink r:id="rId11" w:history="1">
              <w:r w:rsidR="00ED7922" w:rsidRPr="00B8142F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7922" w:rsidRPr="00B814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ED7922" w:rsidRPr="00921E24" w14:paraId="75EECA39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AE28" w14:textId="2712D9BA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1A35" w14:textId="05C20C8D" w:rsidR="00ED7922" w:rsidRPr="0099031D" w:rsidRDefault="00ED7922" w:rsidP="00ED79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823C2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4FC0" w14:textId="6C71D2C2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330" w14:textId="16A27BDE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B7F" w14:textId="3483D1AB" w:rsidR="00ED7922" w:rsidRPr="00E02BB6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823C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ІРПІНСЬКИЙ ЛІЦЕЙ</w:t>
            </w:r>
            <w:r w:rsidRPr="00F823C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ІННОВАЦІЙНИХ </w:t>
            </w:r>
            <w:r w:rsidRPr="00F823C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ТЕХНОЛОГІЙ </w:t>
            </w:r>
            <w:r w:rsidRPr="00F823C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ІРПІНСЬКОЇ МІСЬКОЇ РАДИ БУЧАНСЬКОГО РАЙОНУ КИЇВСЬКОЇ ОБЛАСТІ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6DC" w14:textId="77777777" w:rsidR="00ED7922" w:rsidRPr="0099031D" w:rsidRDefault="00ED7922" w:rsidP="00ED79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42CB2F8F" w14:textId="689CD69E" w:rsidR="00ED7922" w:rsidRPr="0099031D" w:rsidRDefault="00ED7922" w:rsidP="00ED79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22D" w14:textId="3B27B299" w:rsidR="00ED7922" w:rsidRPr="00E02BB6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7EE" w14:textId="6CB371F5" w:rsidR="00ED7922" w:rsidRPr="00E02BB6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660D" w14:textId="09BFB57B" w:rsidR="00ED7922" w:rsidRDefault="00E2065B" w:rsidP="00ED7922">
            <w:pPr>
              <w:spacing w:after="0" w:line="240" w:lineRule="auto"/>
            </w:pPr>
            <w:hyperlink r:id="rId12" w:history="1">
              <w:r w:rsidR="00ED7922" w:rsidRPr="00520456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7922" w:rsidRPr="005204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ED7922" w:rsidRPr="00921E24" w14:paraId="2852874A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FF8" w14:textId="7A8557C9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18A" w14:textId="2C9313CB" w:rsidR="00ED7922" w:rsidRPr="00F823C2" w:rsidRDefault="00ED7922" w:rsidP="00ED79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0522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9CF" w14:textId="09A88AA2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0522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1F0522">
              <w:rPr>
                <w:rFonts w:ascii="Times New Roman" w:eastAsia="Times New Roman" w:hAnsi="Times New Roman" w:cs="Times New Roman"/>
                <w:lang w:val="uk-UA" w:eastAsia="ru-RU"/>
              </w:rPr>
              <w:t>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966" w14:textId="6BBB4CA1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7AC" w14:textId="5085EAA3" w:rsidR="00ED7922" w:rsidRPr="00F823C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F05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ЦЕНТР </w:t>
            </w:r>
            <w:r w:rsidRPr="001F052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ПОЗАШКІЛЬНОЇ ОСВІТИ</w:t>
            </w:r>
            <w:r w:rsidRPr="001F05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«ОБЕРІГ» БОЯРСЬКОЇ </w:t>
            </w:r>
            <w:r w:rsidRPr="001F052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МІСЬКОЇ РАДИ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CCC9" w14:textId="77777777" w:rsidR="00ED7922" w:rsidRPr="0099031D" w:rsidRDefault="00ED7922" w:rsidP="00ED79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2EBCEE41" w14:textId="4F281921" w:rsidR="00ED7922" w:rsidRPr="0099031D" w:rsidRDefault="00ED7922" w:rsidP="00ED79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301" w14:textId="55D0872E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A78" w14:textId="7CFB7550" w:rsidR="00ED7922" w:rsidRPr="00F823C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BD8D" w14:textId="1AA1DF91" w:rsidR="00ED7922" w:rsidRDefault="00E2065B" w:rsidP="00ED7922">
            <w:pPr>
              <w:spacing w:after="0" w:line="240" w:lineRule="auto"/>
            </w:pPr>
            <w:hyperlink r:id="rId13" w:history="1">
              <w:r w:rsidR="00ED7922" w:rsidRPr="00520456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7922" w:rsidRPr="005204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ED7922" w:rsidRPr="00921E24" w14:paraId="19BCC95B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AAB" w14:textId="6B93E1E8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911" w14:textId="4F1E9441" w:rsidR="00ED7922" w:rsidRPr="00F823C2" w:rsidRDefault="00ED7922" w:rsidP="00ED79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0522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043" w14:textId="1E2428EC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0522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1F0522">
              <w:rPr>
                <w:rFonts w:ascii="Times New Roman" w:eastAsia="Times New Roman" w:hAnsi="Times New Roman" w:cs="Times New Roman"/>
                <w:lang w:val="uk-UA" w:eastAsia="ru-RU"/>
              </w:rPr>
              <w:t>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5112" w14:textId="53E2486F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B5D" w14:textId="353560CB" w:rsidR="00ED7922" w:rsidRPr="00F823C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F052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ТОВАРИСТВО З ОБМЕЖЕНОЮ ВІДПОВІДАЛЬНІСТЮ</w:t>
            </w:r>
            <w:r w:rsidRPr="001F05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«</w:t>
            </w:r>
            <w:r w:rsidRPr="001F052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ЗАКЛАД </w:t>
            </w:r>
            <w:r w:rsidRPr="001F05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ДОШКІЛЬНОЇ </w:t>
            </w:r>
            <w:r w:rsidRPr="001F052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ОСВІТИ</w:t>
            </w:r>
            <w:r w:rsidRPr="001F05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«РОДИННИЙ»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EBC" w14:textId="37554628" w:rsidR="00ED7922" w:rsidRPr="0099031D" w:rsidRDefault="00ED7922" w:rsidP="00ED79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</w:t>
            </w:r>
            <w:r w:rsidRPr="0099031D">
              <w:rPr>
                <w:rFonts w:ascii="Times New Roman" w:eastAsia="Calibri" w:hAnsi="Times New Roman" w:cs="Times New Roman"/>
                <w:lang w:val="uk-UA"/>
              </w:rPr>
              <w:t xml:space="preserve">шкільна </w:t>
            </w:r>
          </w:p>
          <w:p w14:paraId="1A87B0E0" w14:textId="2EC352B1" w:rsidR="00ED7922" w:rsidRPr="0099031D" w:rsidRDefault="00ED7922" w:rsidP="00ED79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CCB" w14:textId="6F3CDCFE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329" w14:textId="3BDED923" w:rsidR="00ED7922" w:rsidRPr="00F823C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673" w14:textId="4F0A73C6" w:rsidR="00ED7922" w:rsidRDefault="00E2065B" w:rsidP="00ED7922">
            <w:pPr>
              <w:spacing w:after="0" w:line="240" w:lineRule="auto"/>
            </w:pPr>
            <w:hyperlink r:id="rId14" w:history="1">
              <w:r w:rsidR="00ED7922" w:rsidRPr="00520456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7922" w:rsidRPr="005204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ED7922" w:rsidRPr="00921E24" w14:paraId="292FC7DB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883A" w14:textId="78123BCA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31A" w14:textId="405C3396" w:rsidR="00ED7922" w:rsidRPr="001F0522" w:rsidRDefault="00ED7922" w:rsidP="00ED792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0522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8D3" w14:textId="5DC26E6B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0522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1F0522">
              <w:rPr>
                <w:rFonts w:ascii="Times New Roman" w:eastAsia="Times New Roman" w:hAnsi="Times New Roman" w:cs="Times New Roman"/>
                <w:lang w:val="uk-UA" w:eastAsia="ru-RU"/>
              </w:rPr>
              <w:t>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493" w14:textId="7B7A93FB" w:rsidR="00ED79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0DC" w14:textId="6E5F52DE" w:rsidR="00ED7922" w:rsidRPr="001F05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F05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ІРПІНСЬКІЙ ГІМНАЗІЇ</w:t>
            </w:r>
            <w:r w:rsidRPr="001F052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1F052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«ОСВІТА» </w:t>
            </w:r>
            <w:r w:rsidRPr="001F0522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ІРПІНСЬКОЇ МІСЬКОЇ РАДИ БУЧАНСЬКОГО РАЙОНУ КИЇВСЬКОЇ ОБЛАСТІ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923" w14:textId="77777777" w:rsidR="00ED7922" w:rsidRPr="0099031D" w:rsidRDefault="00ED7922" w:rsidP="00ED79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21458060" w14:textId="10AFC798" w:rsidR="00ED7922" w:rsidRDefault="00ED7922" w:rsidP="00ED792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E4C" w14:textId="78357D9A" w:rsidR="00ED7922" w:rsidRPr="001F05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EA8" w14:textId="0CF6EED8" w:rsidR="00ED7922" w:rsidRPr="001F0522" w:rsidRDefault="00ED7922" w:rsidP="00ED79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3F4" w14:textId="5F085250" w:rsidR="00ED7922" w:rsidRDefault="00E2065B" w:rsidP="00ED7922">
            <w:pPr>
              <w:spacing w:after="0" w:line="240" w:lineRule="auto"/>
            </w:pPr>
            <w:hyperlink r:id="rId15" w:history="1">
              <w:r w:rsidR="00ED7922" w:rsidRPr="00520456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ED7922" w:rsidRPr="005204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4204EA" w:rsidRPr="00921E24" w14:paraId="3B988215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B73" w14:textId="6762837C" w:rsidR="004204EA" w:rsidRDefault="004204EA" w:rsidP="00420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CA2" w14:textId="762017C7" w:rsidR="004204EA" w:rsidRPr="001F0522" w:rsidRDefault="004204EA" w:rsidP="004204E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C13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562" w14:textId="483D2C12" w:rsidR="004204EA" w:rsidRPr="001F0522" w:rsidRDefault="004204EA" w:rsidP="004204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20.</w:t>
            </w:r>
            <w:r w:rsidRPr="00243C13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243C13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F4F9" w14:textId="6DD09543" w:rsidR="004204EA" w:rsidRDefault="004204EA" w:rsidP="004204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C2A" w14:textId="75FB2CAA" w:rsidR="004204EA" w:rsidRPr="001F0522" w:rsidRDefault="004204EA" w:rsidP="00420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6377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КОМУНАЛЬНИЙ ЗАКЛАД КИЇВСЬКОЇ ОБЛАСНОЇ РАДИ</w:t>
            </w:r>
            <w:r w:rsidRPr="00243C1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«ЧОРНОБИЛЬСЬКИЙ МЕДИЧНИЙ </w:t>
            </w:r>
            <w:r w:rsidRPr="00D6377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ФАХОВИЙ</w:t>
            </w:r>
            <w:r w:rsidRPr="00243C1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КОЛЕДЖ»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A94" w14:textId="3FED6361" w:rsidR="004204EA" w:rsidRPr="0099031D" w:rsidRDefault="004204EA" w:rsidP="004204E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(профільна середня) 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902" w14:textId="54B59AA0" w:rsidR="004204EA" w:rsidRPr="001F0522" w:rsidRDefault="004204EA" w:rsidP="00420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D203" w14:textId="53FAB9C5" w:rsidR="004204EA" w:rsidRPr="001F0522" w:rsidRDefault="004204EA" w:rsidP="004204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B772" w14:textId="18137103" w:rsidR="004204EA" w:rsidRDefault="00E2065B" w:rsidP="004204EA">
            <w:pPr>
              <w:spacing w:after="0" w:line="240" w:lineRule="auto"/>
            </w:pPr>
            <w:hyperlink r:id="rId16" w:history="1">
              <w:r w:rsidR="004204EA" w:rsidRPr="0068159C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  <w:r w:rsidR="004204EA" w:rsidRPr="0068159C">
              <w:rPr>
                <w:lang w:val="uk-UA"/>
              </w:rPr>
              <w:t xml:space="preserve"> </w:t>
            </w:r>
          </w:p>
        </w:tc>
      </w:tr>
      <w:tr w:rsidR="009E278B" w:rsidRPr="00921E24" w14:paraId="00C6EEF3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C44" w14:textId="2484E31A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F15" w14:textId="0E496894" w:rsidR="009E278B" w:rsidRPr="00243C13" w:rsidRDefault="009E278B" w:rsidP="009E27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250E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56D" w14:textId="313DA2CC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7BBB"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  <w:r w:rsidRPr="002F47BF">
              <w:rPr>
                <w:rFonts w:ascii="Times New Roman" w:eastAsia="Times New Roman" w:hAnsi="Times New Roman" w:cs="Times New Roman"/>
                <w:lang w:val="uk-UA" w:eastAsia="ru-RU"/>
              </w:rPr>
              <w:t>.02.2024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68D" w14:textId="249B4C52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DB6E" w14:textId="74CBA1F4" w:rsidR="009E278B" w:rsidRPr="00D6377E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F47B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2F47B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ДОШКІЛЬНОЇ ОСВІТИ «</w:t>
            </w:r>
            <w:r w:rsidRPr="002F47B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ВУСАТИЙ НЯНЬ</w:t>
            </w:r>
            <w:r w:rsidRPr="002F47B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860" w14:textId="77777777" w:rsidR="009E278B" w:rsidRPr="0099031D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</w:t>
            </w:r>
            <w:r w:rsidRPr="0099031D">
              <w:rPr>
                <w:rFonts w:ascii="Times New Roman" w:eastAsia="Calibri" w:hAnsi="Times New Roman" w:cs="Times New Roman"/>
                <w:lang w:val="uk-UA"/>
              </w:rPr>
              <w:t xml:space="preserve">шкільна </w:t>
            </w:r>
          </w:p>
          <w:p w14:paraId="2AB1EB3F" w14:textId="7F7B12BA" w:rsidR="009E278B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307" w14:textId="697E34D5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D6D" w14:textId="04591B6F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D0A" w14:textId="47937A40" w:rsidR="009E278B" w:rsidRDefault="00E2065B" w:rsidP="009E278B">
            <w:pPr>
              <w:spacing w:after="0" w:line="240" w:lineRule="auto"/>
            </w:pPr>
            <w:hyperlink r:id="rId17" w:history="1">
              <w:r w:rsidR="009E278B" w:rsidRPr="008875C0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  <w:r w:rsidR="009E278B" w:rsidRPr="008875C0">
              <w:rPr>
                <w:lang w:val="uk-UA"/>
              </w:rPr>
              <w:t xml:space="preserve"> </w:t>
            </w:r>
          </w:p>
        </w:tc>
      </w:tr>
      <w:tr w:rsidR="009E278B" w:rsidRPr="00921E24" w14:paraId="4EE3C0A5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7B1" w14:textId="0D9A6C8E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94D" w14:textId="7FC5D478" w:rsidR="009E278B" w:rsidRPr="00243C13" w:rsidRDefault="009E278B" w:rsidP="009E27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250E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D50" w14:textId="6374FD06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7BBB">
              <w:rPr>
                <w:rFonts w:ascii="Times New Roman" w:eastAsia="Times New Roman" w:hAnsi="Times New Roman" w:cs="Times New Roman"/>
                <w:lang w:val="uk-UA" w:eastAsia="ru-RU"/>
              </w:rPr>
              <w:t>29.</w:t>
            </w:r>
            <w:r w:rsidRPr="002F47BF">
              <w:rPr>
                <w:rFonts w:ascii="Times New Roman" w:eastAsia="Times New Roman" w:hAnsi="Times New Roman" w:cs="Times New Roman"/>
                <w:lang w:val="uk-UA" w:eastAsia="ru-RU"/>
              </w:rPr>
              <w:t>02.2024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D79" w14:textId="1A1BABB8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9A2" w14:textId="329771D5" w:rsidR="009E278B" w:rsidRPr="00D6377E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F47B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КОМУНАЛЬНИЙ ЗАКЛАД «</w:t>
            </w:r>
            <w:r w:rsidRPr="002F47B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БУЧАНСЬКИЙ ЦЕНТР</w:t>
            </w:r>
            <w:r w:rsidRPr="002F47B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ПОЗАШКІЛЬНОЇ РОБОТИ ІМЕНІ АНДРІЯ КУЦЕВАЛОВА» БУЧАНСЬКОЇ МІСЬКОЇ РАДИ КИЇВСЬКОЇ ОБЛАСТІ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6DC" w14:textId="77777777" w:rsidR="009E278B" w:rsidRPr="002F47BF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F47BF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1387AAD6" w14:textId="769DB7FF" w:rsidR="009E278B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F47BF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2F3" w14:textId="6FDA4F6E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7F63" w14:textId="29BDC278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F45F" w14:textId="4C617F2A" w:rsidR="009E278B" w:rsidRDefault="00E2065B" w:rsidP="009E278B">
            <w:pPr>
              <w:spacing w:after="0" w:line="240" w:lineRule="auto"/>
            </w:pPr>
            <w:hyperlink r:id="rId18" w:history="1">
              <w:r w:rsidR="009E278B" w:rsidRPr="008875C0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  <w:r w:rsidR="009E278B" w:rsidRPr="008875C0">
              <w:rPr>
                <w:lang w:val="uk-UA"/>
              </w:rPr>
              <w:t xml:space="preserve"> </w:t>
            </w:r>
          </w:p>
        </w:tc>
      </w:tr>
      <w:tr w:rsidR="009E278B" w:rsidRPr="00921E24" w14:paraId="09331BF3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1500" w14:textId="44AFDD7A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5B99" w14:textId="535850F0" w:rsidR="009E278B" w:rsidRPr="00243C13" w:rsidRDefault="009E278B" w:rsidP="009E27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7BF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B1B5" w14:textId="7E25E97D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7BBB">
              <w:rPr>
                <w:rFonts w:ascii="Times New Roman" w:eastAsia="Times New Roman" w:hAnsi="Times New Roman" w:cs="Times New Roman"/>
                <w:lang w:val="uk-UA" w:eastAsia="ru-RU"/>
              </w:rPr>
              <w:t>29.</w:t>
            </w:r>
            <w:r w:rsidRPr="002F47BF">
              <w:rPr>
                <w:rFonts w:ascii="Times New Roman" w:eastAsia="Times New Roman" w:hAnsi="Times New Roman" w:cs="Times New Roman"/>
                <w:lang w:val="uk-UA" w:eastAsia="ru-RU"/>
              </w:rPr>
              <w:t>02.2024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E47" w14:textId="0F7B6C9B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540" w14:textId="0D022418" w:rsidR="009E278B" w:rsidRPr="00D6377E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F47B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Заклад дошкільної освіти (ясла-садок) «</w:t>
            </w:r>
            <w:r w:rsidRPr="002F47B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Котигорошко</w:t>
            </w:r>
            <w:r w:rsidRPr="002F47B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» </w:t>
            </w:r>
            <w:r w:rsidRPr="002F47B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Боярської </w:t>
            </w:r>
            <w:r w:rsidRPr="002F47B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міської ради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5F86" w14:textId="77777777" w:rsidR="009E278B" w:rsidRPr="0099031D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</w:t>
            </w:r>
            <w:r w:rsidRPr="0099031D">
              <w:rPr>
                <w:rFonts w:ascii="Times New Roman" w:eastAsia="Calibri" w:hAnsi="Times New Roman" w:cs="Times New Roman"/>
                <w:lang w:val="uk-UA"/>
              </w:rPr>
              <w:t xml:space="preserve">шкільна </w:t>
            </w:r>
          </w:p>
          <w:p w14:paraId="17FF485B" w14:textId="02705101" w:rsidR="009E278B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031D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9610" w14:textId="43B2DE2D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6D5" w14:textId="252626FF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ED1C" w14:textId="704E7A33" w:rsidR="009E278B" w:rsidRDefault="00E2065B" w:rsidP="009E278B">
            <w:pPr>
              <w:spacing w:after="0" w:line="240" w:lineRule="auto"/>
            </w:pPr>
            <w:hyperlink r:id="rId19" w:history="1">
              <w:r w:rsidR="009E278B" w:rsidRPr="008875C0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  <w:r w:rsidR="009E278B" w:rsidRPr="008875C0">
              <w:rPr>
                <w:lang w:val="uk-UA"/>
              </w:rPr>
              <w:t xml:space="preserve"> </w:t>
            </w:r>
          </w:p>
        </w:tc>
      </w:tr>
      <w:tr w:rsidR="009E278B" w:rsidRPr="00921E24" w14:paraId="546410B0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F1A5" w14:textId="3C5E0D8C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13C" w14:textId="32E57EB2" w:rsidR="009E278B" w:rsidRPr="00243C13" w:rsidRDefault="009E278B" w:rsidP="009E27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73FB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0C7" w14:textId="293A3FD8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01.03.2024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CDEF" w14:textId="3AB006C7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A24" w14:textId="0E00DACF" w:rsidR="009E278B" w:rsidRPr="00D6377E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45A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ЦЕНТР</w:t>
            </w:r>
            <w:r w:rsidRPr="00545A3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НАУКОВО-</w:t>
            </w:r>
            <w:r w:rsidRPr="00545A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ТЕХНІЧНОЇ</w:t>
            </w:r>
            <w:r w:rsidRPr="00545A3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ТВОРЧОСТІ </w:t>
            </w:r>
            <w:r w:rsidRPr="00545A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БІЛОЦЕРКІВСЬКОЇ </w:t>
            </w:r>
            <w:r w:rsidRPr="00545A3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МІСЬКОЇ РАДИ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ADC" w14:textId="77777777" w:rsidR="009E278B" w:rsidRPr="001273FB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273FB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1F065BB6" w14:textId="3F62A496" w:rsidR="009E278B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273FB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066B" w14:textId="3171A51A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4A4" w14:textId="40024083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563" w14:textId="650B38A3" w:rsidR="009E278B" w:rsidRDefault="00E2065B" w:rsidP="009E278B">
            <w:pPr>
              <w:spacing w:after="0" w:line="240" w:lineRule="auto"/>
            </w:pPr>
            <w:hyperlink r:id="rId20" w:history="1">
              <w:r w:rsidR="009E278B" w:rsidRPr="009F4B1F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  <w:r w:rsidR="009E278B" w:rsidRPr="009F4B1F">
              <w:rPr>
                <w:lang w:val="uk-UA"/>
              </w:rPr>
              <w:t xml:space="preserve"> </w:t>
            </w:r>
          </w:p>
        </w:tc>
      </w:tr>
      <w:tr w:rsidR="009E278B" w:rsidRPr="00921E24" w14:paraId="5940BFA1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878" w14:textId="063DC7FA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71A" w14:textId="7A88B6F4" w:rsidR="009E278B" w:rsidRPr="00243C13" w:rsidRDefault="009E278B" w:rsidP="009E27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73FB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7389" w14:textId="69DFA480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01.03.2024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289C" w14:textId="43B6B810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A58" w14:textId="53C0176D" w:rsidR="009E278B" w:rsidRPr="00D6377E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7117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57117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545A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БІЛОЦЕРКІВСЬКОЇ </w:t>
            </w:r>
            <w:r w:rsidRPr="0057117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МІСЬКОЇ РАДИ  ДИТЯЧО-ЮНАЦЬК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Pr="0057117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545A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СПОРТИВНА</w:t>
            </w:r>
            <w:r w:rsidRPr="0057117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545A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ШКОЛА №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3BB" w14:textId="77777777" w:rsidR="009E278B" w:rsidRPr="001273FB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273FB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20829B5C" w14:textId="06E32C54" w:rsidR="009E278B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273FB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6A6" w14:textId="4C0A669D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3A0E" w14:textId="138E100C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D6E" w14:textId="5951C717" w:rsidR="009E278B" w:rsidRDefault="00E2065B" w:rsidP="009E278B">
            <w:pPr>
              <w:spacing w:after="0" w:line="240" w:lineRule="auto"/>
            </w:pPr>
            <w:hyperlink r:id="rId21" w:history="1">
              <w:r w:rsidR="009E278B" w:rsidRPr="009F4B1F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  <w:r w:rsidR="009E278B" w:rsidRPr="009F4B1F">
              <w:rPr>
                <w:lang w:val="uk-UA"/>
              </w:rPr>
              <w:t xml:space="preserve"> </w:t>
            </w:r>
          </w:p>
        </w:tc>
      </w:tr>
      <w:tr w:rsidR="009E278B" w:rsidRPr="00921E24" w14:paraId="3A550149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6CA" w14:textId="69A939E6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5F64" w14:textId="314FA056" w:rsidR="009E278B" w:rsidRPr="00243C13" w:rsidRDefault="009E278B" w:rsidP="009E27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73FB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4A68" w14:textId="56C6DB0F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01.03.2024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1C4" w14:textId="25CEA3CB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22C" w14:textId="036E7851" w:rsidR="009E278B" w:rsidRPr="00D6377E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545A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ЦЕНТР</w:t>
            </w:r>
            <w:r w:rsidRPr="00545A3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ЕКОЛОГО-</w:t>
            </w:r>
            <w:r w:rsidRPr="00545A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НАТУРАЛІСТИЧНОЇ </w:t>
            </w:r>
            <w:r w:rsidRPr="00545A3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ТВОРЧОСТІ </w:t>
            </w:r>
            <w:r w:rsidRPr="00545A3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БІЛОЦЕРКІВСЬКОЇ</w:t>
            </w:r>
            <w:r w:rsidRPr="00545A3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МІСЬКОЇ РАДИ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F89" w14:textId="77777777" w:rsidR="009E278B" w:rsidRPr="001273FB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273FB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131CD980" w14:textId="6DCB88E1" w:rsidR="009E278B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273FB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C2F" w14:textId="5925F8A8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91D" w14:textId="460F6F19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8E8" w14:textId="53556E13" w:rsidR="009E278B" w:rsidRDefault="00E2065B" w:rsidP="009E278B">
            <w:pPr>
              <w:spacing w:after="0" w:line="240" w:lineRule="auto"/>
            </w:pPr>
            <w:hyperlink r:id="rId22" w:history="1">
              <w:r w:rsidR="009E278B" w:rsidRPr="009F4B1F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  <w:r w:rsidR="009E278B" w:rsidRPr="009F4B1F">
              <w:rPr>
                <w:lang w:val="uk-UA"/>
              </w:rPr>
              <w:t xml:space="preserve"> </w:t>
            </w:r>
          </w:p>
        </w:tc>
      </w:tr>
      <w:tr w:rsidR="009E278B" w:rsidRPr="00921E24" w14:paraId="303E1F8B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5882" w14:textId="72FF2067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3B2" w14:textId="0F6CB3FC" w:rsidR="009E278B" w:rsidRPr="00243C13" w:rsidRDefault="009E278B" w:rsidP="009E278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73FB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0704" w14:textId="58417F4C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01.03.2024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7F7" w14:textId="63BD5BA7" w:rsidR="009E278B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B75" w14:textId="7271F5B9" w:rsidR="009E278B" w:rsidRPr="00D6377E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273F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КОМУНАЛЬНИЙ ЗАКЛАД </w:t>
            </w:r>
            <w:r w:rsidRPr="001273F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БІЛОЦЕРКІВСЬКОЇ</w:t>
            </w:r>
            <w:r w:rsidRPr="001273F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МІСЬКОЇ РАДИ ДИТЯЧО-ЮНАЦЬКА </w:t>
            </w:r>
            <w:r w:rsidRPr="001273F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СПОРТИВНА</w:t>
            </w:r>
            <w:r w:rsidRPr="001273F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1273F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ШКОЛА № 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B52B" w14:textId="77777777" w:rsidR="009E278B" w:rsidRPr="001273FB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273FB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515D5158" w14:textId="4BEEE8F2" w:rsidR="009E278B" w:rsidRDefault="009E278B" w:rsidP="009E278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273FB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6EA5" w14:textId="2F9E5696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2F9" w14:textId="20C1386C" w:rsidR="009E278B" w:rsidRPr="001F0522" w:rsidRDefault="009E278B" w:rsidP="009E2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253" w14:textId="458A29CB" w:rsidR="009E278B" w:rsidRDefault="00E2065B" w:rsidP="009E278B">
            <w:pPr>
              <w:spacing w:after="0" w:line="240" w:lineRule="auto"/>
            </w:pPr>
            <w:hyperlink r:id="rId23" w:history="1">
              <w:r w:rsidR="009E278B" w:rsidRPr="009F4B1F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  <w:r w:rsidR="009E278B" w:rsidRPr="009F4B1F">
              <w:rPr>
                <w:lang w:val="uk-UA"/>
              </w:rPr>
              <w:t xml:space="preserve"> </w:t>
            </w:r>
          </w:p>
        </w:tc>
      </w:tr>
      <w:tr w:rsidR="00572E1A" w:rsidRPr="00921E24" w14:paraId="6688CD47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D1F" w14:textId="67DE6755" w:rsidR="00572E1A" w:rsidRDefault="00572E1A" w:rsidP="0057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151" w14:textId="134383E4" w:rsidR="00572E1A" w:rsidRPr="001273FB" w:rsidRDefault="00572E1A" w:rsidP="00572E1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0AC5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F36" w14:textId="20276EDD" w:rsidR="00572E1A" w:rsidRDefault="00572E1A" w:rsidP="00572E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08.03.2024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BD6" w14:textId="23D4CE22" w:rsidR="00572E1A" w:rsidRDefault="00572E1A" w:rsidP="00572E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D0C" w14:textId="35F4AA85" w:rsidR="00572E1A" w:rsidRPr="001273FB" w:rsidRDefault="00572E1A" w:rsidP="00572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C0A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AC0A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ДОШКІЛЬНОЇ ОСВІТИ «ЦЕНТР РОЗВИТКУ ДИТИНИ «</w:t>
            </w:r>
            <w:r w:rsidRPr="00AC0AC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КАПІТОШКА</w:t>
            </w:r>
            <w:r w:rsidRPr="00AC0A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» </w:t>
            </w:r>
            <w:r w:rsidRPr="00AC0AC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ДИМЕРСЬКОЇ </w:t>
            </w:r>
            <w:r w:rsidRPr="00AC0A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СЕЛИЩНОЇ РАДИ </w:t>
            </w:r>
            <w:r w:rsidRPr="00AC0AC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ВИШГОРОДСЬКОГО</w:t>
            </w:r>
            <w:r w:rsidRPr="00AC0A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РАЙОНУ КИЇВСЬКОЇ ОБЛАСТІ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4B1" w14:textId="77777777" w:rsidR="00572E1A" w:rsidRPr="00AC0AC5" w:rsidRDefault="00572E1A" w:rsidP="00572E1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C0AC5">
              <w:rPr>
                <w:rFonts w:ascii="Times New Roman" w:eastAsia="Calibri" w:hAnsi="Times New Roman" w:cs="Times New Roman"/>
                <w:lang w:val="uk-UA"/>
              </w:rPr>
              <w:t xml:space="preserve">Дошкільна </w:t>
            </w:r>
          </w:p>
          <w:p w14:paraId="544E9C63" w14:textId="27751BA5" w:rsidR="00572E1A" w:rsidRPr="001273FB" w:rsidRDefault="00572E1A" w:rsidP="00572E1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C0AC5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5270" w14:textId="3B898BCC" w:rsidR="00572E1A" w:rsidRPr="001F0522" w:rsidRDefault="00572E1A" w:rsidP="00572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6FAD" w14:textId="18BA3B81" w:rsidR="00572E1A" w:rsidRPr="001F0522" w:rsidRDefault="00572E1A" w:rsidP="00572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0349" w14:textId="181BC76C" w:rsidR="00572E1A" w:rsidRDefault="00E2065B" w:rsidP="00572E1A">
            <w:pPr>
              <w:spacing w:after="0" w:line="240" w:lineRule="auto"/>
            </w:pPr>
            <w:hyperlink r:id="rId24" w:history="1">
              <w:r w:rsidR="00572E1A" w:rsidRPr="009F4B1F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0C5C47" w:rsidRPr="00921E24" w14:paraId="786305CE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FFF" w14:textId="68692C91" w:rsidR="000C5C47" w:rsidRDefault="000C5C47" w:rsidP="000C5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0E4" w14:textId="1BF842BA" w:rsidR="000C5C47" w:rsidRPr="00AC0AC5" w:rsidRDefault="000C5C47" w:rsidP="000C5C4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0AC5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110" w14:textId="1E249584" w:rsidR="000C5C47" w:rsidRDefault="000C5C47" w:rsidP="000C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13.03.2024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E4EE" w14:textId="7C88A86A" w:rsidR="000C5C47" w:rsidRDefault="000C5C47" w:rsidP="000C5C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A84" w14:textId="21B1E4F1" w:rsidR="000C5C47" w:rsidRPr="00AC0AC5" w:rsidRDefault="000C5C47" w:rsidP="000C5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C0A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ВИШГОРОДСЬК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AC0A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AC0A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AC0AC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ЦЕНТР</w:t>
            </w:r>
            <w:r w:rsidRPr="00AC0A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AC0AC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ХУДОЖНЬО</w:t>
            </w:r>
            <w:r w:rsidRPr="00AC0AC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-ЕСТЕТИЧНОЇ ТВОРЧОСТІ УЧНІВСЬКОЇ МОЛОДІ «</w:t>
            </w:r>
            <w:r w:rsidRPr="00AC0AC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ДЖЕРЕЛО»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3E6" w14:textId="77777777" w:rsidR="000C5C47" w:rsidRPr="001273FB" w:rsidRDefault="000C5C47" w:rsidP="000C5C4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273FB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685A6B70" w14:textId="257019EF" w:rsidR="000C5C47" w:rsidRPr="00AC0AC5" w:rsidRDefault="000C5C47" w:rsidP="000C5C47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1273FB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E73" w14:textId="243BBA36" w:rsidR="000C5C47" w:rsidRPr="001F0522" w:rsidRDefault="000C5C47" w:rsidP="000C5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8ECC" w14:textId="21DFDD5B" w:rsidR="000C5C47" w:rsidRPr="001F0522" w:rsidRDefault="000C5C47" w:rsidP="000C5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D0B" w14:textId="3BA37671" w:rsidR="000C5C47" w:rsidRDefault="00E2065B" w:rsidP="000C5C47">
            <w:pPr>
              <w:spacing w:after="0" w:line="240" w:lineRule="auto"/>
            </w:pPr>
            <w:hyperlink r:id="rId25" w:history="1">
              <w:r w:rsidR="000C5C47" w:rsidRPr="009F4B1F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E2065B" w:rsidRPr="00921E24" w14:paraId="70418BD8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422" w14:textId="5DD21133" w:rsidR="00E2065B" w:rsidRDefault="00E2065B" w:rsidP="00E2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764" w14:textId="56874578" w:rsidR="00E2065B" w:rsidRPr="00AC0AC5" w:rsidRDefault="00E2065B" w:rsidP="00E206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0AC5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CA1" w14:textId="1E80F7D2" w:rsidR="00E2065B" w:rsidRDefault="00E2065B" w:rsidP="00E20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18.03.2024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7C4A" w14:textId="54AFE3FE" w:rsidR="00E2065B" w:rsidRDefault="00E2065B" w:rsidP="00E20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E784" w14:textId="7ACA63A8" w:rsidR="00E2065B" w:rsidRPr="00AC0AC5" w:rsidRDefault="00E2065B" w:rsidP="00E2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523B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ПРИВАТНИЙ </w:t>
            </w:r>
            <w:r w:rsidRPr="00F523B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ЗАКЛАД </w:t>
            </w:r>
            <w:r w:rsidRPr="00F523B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ДОШКІЛЬНОЇ </w:t>
            </w:r>
            <w:r w:rsidRPr="00F523B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ОСВІТИ </w:t>
            </w:r>
            <w:r w:rsidRPr="00F523B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«М.КІДС»</w:t>
            </w:r>
            <w:r w:rsidRPr="00F523B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2CF" w14:textId="77777777" w:rsidR="00E2065B" w:rsidRPr="00AC0AC5" w:rsidRDefault="00E2065B" w:rsidP="00E206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C0AC5">
              <w:rPr>
                <w:rFonts w:ascii="Times New Roman" w:eastAsia="Calibri" w:hAnsi="Times New Roman" w:cs="Times New Roman"/>
                <w:lang w:val="uk-UA"/>
              </w:rPr>
              <w:t xml:space="preserve">Дошкільна </w:t>
            </w:r>
          </w:p>
          <w:p w14:paraId="73AD9B7A" w14:textId="536A45ED" w:rsidR="00E2065B" w:rsidRPr="001273FB" w:rsidRDefault="00E2065B" w:rsidP="00E206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AC0AC5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8025" w14:textId="37FFA18B" w:rsidR="00E2065B" w:rsidRPr="001F0522" w:rsidRDefault="00E2065B" w:rsidP="00E2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E9C7" w14:textId="61774785" w:rsidR="00E2065B" w:rsidRPr="001F0522" w:rsidRDefault="00E2065B" w:rsidP="00E2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4512" w14:textId="26540BAC" w:rsidR="00E2065B" w:rsidRDefault="00E2065B" w:rsidP="00E2065B">
            <w:pPr>
              <w:spacing w:after="0" w:line="240" w:lineRule="auto"/>
            </w:pPr>
            <w:hyperlink r:id="rId26" w:history="1">
              <w:r w:rsidRPr="009F4B1F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E2065B" w:rsidRPr="00921E24" w14:paraId="1B83E62E" w14:textId="77777777" w:rsidTr="00E02BB6">
        <w:trPr>
          <w:gridAfter w:val="1"/>
          <w:wAfter w:w="6" w:type="dxa"/>
          <w:cantSplit/>
          <w:trHeight w:val="1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49D" w14:textId="6EB104CE" w:rsidR="00E2065B" w:rsidRDefault="00E2065B" w:rsidP="00E2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FCC8" w14:textId="01509955" w:rsidR="00E2065B" w:rsidRPr="00AC0AC5" w:rsidRDefault="00E2065B" w:rsidP="00E206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0AC5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DCA" w14:textId="0C170F2C" w:rsidR="00E2065B" w:rsidRDefault="00E2065B" w:rsidP="00E20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19.03.2024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3DE" w14:textId="6BADD4CA" w:rsidR="00E2065B" w:rsidRDefault="00E2065B" w:rsidP="00E20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4A9" w14:textId="06C92B81" w:rsidR="00E2065B" w:rsidRPr="00AC0AC5" w:rsidRDefault="00E2065B" w:rsidP="00E2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523B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ТОВАРИСТВО</w:t>
            </w:r>
            <w:r w:rsidRPr="00F523B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 ОБМЕЖЕНОЮ ВІДПОВІДАЛЬНІСТЮ «СОФІЇВСЬКО-БОРЩАГІВСЬКИЙ ЛІЦЕЙ «</w:t>
            </w:r>
            <w:r w:rsidRPr="00F523B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СОФІЯ»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B520" w14:textId="77777777" w:rsidR="00E2065B" w:rsidRPr="00F523B0" w:rsidRDefault="00E2065B" w:rsidP="00E206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523B0">
              <w:rPr>
                <w:rFonts w:ascii="Times New Roman" w:eastAsia="Calibri" w:hAnsi="Times New Roman" w:cs="Times New Roman"/>
                <w:lang w:val="uk-UA"/>
              </w:rPr>
              <w:t xml:space="preserve">Позашкільна </w:t>
            </w:r>
          </w:p>
          <w:p w14:paraId="65CAA85B" w14:textId="26AF6E7C" w:rsidR="00E2065B" w:rsidRPr="001273FB" w:rsidRDefault="00E2065B" w:rsidP="00E2065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F523B0">
              <w:rPr>
                <w:rFonts w:ascii="Times New Roman" w:eastAsia="Calibri" w:hAnsi="Times New Roman" w:cs="Times New Roman"/>
                <w:lang w:val="uk-UA"/>
              </w:rPr>
              <w:t>освіта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768" w14:textId="44CB0A4A" w:rsidR="00E2065B" w:rsidRPr="001F0522" w:rsidRDefault="00E2065B" w:rsidP="00E2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3D48" w14:textId="64E51E5F" w:rsidR="00E2065B" w:rsidRPr="001F0522" w:rsidRDefault="00E2065B" w:rsidP="00E20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E75" w14:textId="652E8D66" w:rsidR="00E2065B" w:rsidRDefault="00E2065B" w:rsidP="00E2065B">
            <w:pPr>
              <w:spacing w:after="0" w:line="240" w:lineRule="auto"/>
            </w:pPr>
            <w:hyperlink r:id="rId27" w:history="1">
              <w:r w:rsidRPr="009F4B1F">
                <w:rPr>
                  <w:rStyle w:val="a3"/>
                </w:rPr>
                <w:t>https://koda.gov.ua/gromadskosti/gumanitarna-polityka/osvita/liczenziyi-na-provadzhennya-osvitnoyi-diyalnosti/</w:t>
              </w:r>
            </w:hyperlink>
          </w:p>
        </w:tc>
      </w:tr>
    </w:tbl>
    <w:p w14:paraId="7F9F2F5B" w14:textId="1E29234B" w:rsidR="00A35D8A" w:rsidRDefault="00A35D8A" w:rsidP="00807BCD">
      <w:pPr>
        <w:rPr>
          <w:rFonts w:ascii="Times New Roman" w:eastAsia="Times New Roman" w:hAnsi="Times New Roman" w:cs="Times New Roman"/>
          <w:b/>
          <w:lang w:val="uk-UA" w:eastAsia="ru-RU"/>
        </w:rPr>
      </w:pPr>
    </w:p>
    <w:p w14:paraId="2B3BBEF4" w14:textId="77777777" w:rsidR="002E7C10" w:rsidRDefault="002E7C10" w:rsidP="00807BCD"/>
    <w:sectPr w:rsidR="002E7C10" w:rsidSect="006A0D57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EB"/>
    <w:rsid w:val="00066585"/>
    <w:rsid w:val="000B0EFB"/>
    <w:rsid w:val="000B1FD8"/>
    <w:rsid w:val="000C1F0E"/>
    <w:rsid w:val="000C5C47"/>
    <w:rsid w:val="000D2F66"/>
    <w:rsid w:val="000D5F24"/>
    <w:rsid w:val="000F5FB1"/>
    <w:rsid w:val="001036D5"/>
    <w:rsid w:val="001416B9"/>
    <w:rsid w:val="0014314F"/>
    <w:rsid w:val="001F0522"/>
    <w:rsid w:val="001F05A9"/>
    <w:rsid w:val="001F4ABA"/>
    <w:rsid w:val="00200335"/>
    <w:rsid w:val="00203E81"/>
    <w:rsid w:val="00213850"/>
    <w:rsid w:val="0027449C"/>
    <w:rsid w:val="00281420"/>
    <w:rsid w:val="00294306"/>
    <w:rsid w:val="002A2670"/>
    <w:rsid w:val="002B2321"/>
    <w:rsid w:val="002B71D5"/>
    <w:rsid w:val="002D42F8"/>
    <w:rsid w:val="002E7C10"/>
    <w:rsid w:val="00321335"/>
    <w:rsid w:val="0037187E"/>
    <w:rsid w:val="0037204A"/>
    <w:rsid w:val="00376903"/>
    <w:rsid w:val="00387F0C"/>
    <w:rsid w:val="003A4E4F"/>
    <w:rsid w:val="003B173D"/>
    <w:rsid w:val="003E2DDA"/>
    <w:rsid w:val="003E413A"/>
    <w:rsid w:val="003F0281"/>
    <w:rsid w:val="003F3F8E"/>
    <w:rsid w:val="004008FB"/>
    <w:rsid w:val="00406E24"/>
    <w:rsid w:val="004204EA"/>
    <w:rsid w:val="00432030"/>
    <w:rsid w:val="00492F99"/>
    <w:rsid w:val="004B64F5"/>
    <w:rsid w:val="004C00B5"/>
    <w:rsid w:val="004D5A54"/>
    <w:rsid w:val="004D7B60"/>
    <w:rsid w:val="004E7A8F"/>
    <w:rsid w:val="005466A8"/>
    <w:rsid w:val="005665F2"/>
    <w:rsid w:val="00567620"/>
    <w:rsid w:val="00572E1A"/>
    <w:rsid w:val="0057335D"/>
    <w:rsid w:val="005A322E"/>
    <w:rsid w:val="005B2405"/>
    <w:rsid w:val="005C147A"/>
    <w:rsid w:val="005D52D6"/>
    <w:rsid w:val="005E50B2"/>
    <w:rsid w:val="00606819"/>
    <w:rsid w:val="006318AD"/>
    <w:rsid w:val="00645096"/>
    <w:rsid w:val="00686765"/>
    <w:rsid w:val="006A0D57"/>
    <w:rsid w:val="006A452F"/>
    <w:rsid w:val="006B4E78"/>
    <w:rsid w:val="006F2D5C"/>
    <w:rsid w:val="006F7C46"/>
    <w:rsid w:val="007601B8"/>
    <w:rsid w:val="007A15EB"/>
    <w:rsid w:val="007C14AE"/>
    <w:rsid w:val="007C3161"/>
    <w:rsid w:val="007E60BC"/>
    <w:rsid w:val="00807BCD"/>
    <w:rsid w:val="008166EA"/>
    <w:rsid w:val="00851220"/>
    <w:rsid w:val="00863469"/>
    <w:rsid w:val="00873778"/>
    <w:rsid w:val="0087491D"/>
    <w:rsid w:val="008B643E"/>
    <w:rsid w:val="00921E24"/>
    <w:rsid w:val="009631CA"/>
    <w:rsid w:val="00976E76"/>
    <w:rsid w:val="0099031D"/>
    <w:rsid w:val="009A201D"/>
    <w:rsid w:val="009C480F"/>
    <w:rsid w:val="009D3B07"/>
    <w:rsid w:val="009D50E0"/>
    <w:rsid w:val="009E0D54"/>
    <w:rsid w:val="009E278B"/>
    <w:rsid w:val="00A35D8A"/>
    <w:rsid w:val="00A7609C"/>
    <w:rsid w:val="00A94D5C"/>
    <w:rsid w:val="00AD7527"/>
    <w:rsid w:val="00AE1A7F"/>
    <w:rsid w:val="00AE26C2"/>
    <w:rsid w:val="00AF3105"/>
    <w:rsid w:val="00B021F0"/>
    <w:rsid w:val="00B25FC8"/>
    <w:rsid w:val="00B45F4A"/>
    <w:rsid w:val="00BE63F3"/>
    <w:rsid w:val="00BF61B2"/>
    <w:rsid w:val="00C11DA8"/>
    <w:rsid w:val="00C54406"/>
    <w:rsid w:val="00C833D8"/>
    <w:rsid w:val="00CB6CF2"/>
    <w:rsid w:val="00CC7735"/>
    <w:rsid w:val="00CF30C8"/>
    <w:rsid w:val="00CF79FB"/>
    <w:rsid w:val="00D023B9"/>
    <w:rsid w:val="00D0253F"/>
    <w:rsid w:val="00D06D7C"/>
    <w:rsid w:val="00D1707D"/>
    <w:rsid w:val="00D172A1"/>
    <w:rsid w:val="00D20C4D"/>
    <w:rsid w:val="00D76177"/>
    <w:rsid w:val="00DA7F1C"/>
    <w:rsid w:val="00DD75CA"/>
    <w:rsid w:val="00DE7525"/>
    <w:rsid w:val="00E01B78"/>
    <w:rsid w:val="00E02BB6"/>
    <w:rsid w:val="00E061F7"/>
    <w:rsid w:val="00E2065B"/>
    <w:rsid w:val="00E237EE"/>
    <w:rsid w:val="00E8541A"/>
    <w:rsid w:val="00EA134C"/>
    <w:rsid w:val="00ED49F0"/>
    <w:rsid w:val="00ED7922"/>
    <w:rsid w:val="00F04206"/>
    <w:rsid w:val="00F211A9"/>
    <w:rsid w:val="00F21B48"/>
    <w:rsid w:val="00F6097F"/>
    <w:rsid w:val="00F63874"/>
    <w:rsid w:val="00F823C2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62C5"/>
  <w15:chartTrackingRefBased/>
  <w15:docId w15:val="{D5246194-30F2-4948-BFF7-B1DCDB07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9F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a.gov.ua/gromadskosti/gumanitarna-polityka/osvita/liczenziyi-na-provadzhennya-osvitnoyi-diyalnosti/" TargetMode="External"/><Relationship Id="rId13" Type="http://schemas.openxmlformats.org/officeDocument/2006/relationships/hyperlink" Target="https://koda.gov.ua/gromadskosti/gumanitarna-polityka/osvita/liczenziyi-na-provadzhennya-osvitnoyi-diyalnosti/" TargetMode="External"/><Relationship Id="rId18" Type="http://schemas.openxmlformats.org/officeDocument/2006/relationships/hyperlink" Target="https://koda.gov.ua/gromadskosti/gumanitarna-polityka/osvita/liczenziyi-na-provadzhennya-osvitnoyi-diyalnosti/" TargetMode="External"/><Relationship Id="rId26" Type="http://schemas.openxmlformats.org/officeDocument/2006/relationships/hyperlink" Target="https://koda.gov.ua/gromadskosti/gumanitarna-polityka/osvita/liczenziyi-na-provadzhennya-osvitnoyi-diyalnos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da.gov.ua/gromadskosti/gumanitarna-polityka/osvita/liczenziyi-na-provadzhennya-osvitnoyi-diyalnosti/" TargetMode="External"/><Relationship Id="rId7" Type="http://schemas.openxmlformats.org/officeDocument/2006/relationships/hyperlink" Target="https://koda.gov.ua/gromadskosti/gumanitarna-polityka/osvita/liczenziyi-na-provadzhennya-osvitnoyi-diyalnosti/" TargetMode="External"/><Relationship Id="rId12" Type="http://schemas.openxmlformats.org/officeDocument/2006/relationships/hyperlink" Target="https://koda.gov.ua/gromadskosti/gumanitarna-polityka/osvita/liczenziyi-na-provadzhennya-osvitnoyi-diyalnosti/" TargetMode="External"/><Relationship Id="rId17" Type="http://schemas.openxmlformats.org/officeDocument/2006/relationships/hyperlink" Target="https://koda.gov.ua/gromadskosti/gumanitarna-polityka/osvita/liczenziyi-na-provadzhennya-osvitnoyi-diyalnosti/" TargetMode="External"/><Relationship Id="rId25" Type="http://schemas.openxmlformats.org/officeDocument/2006/relationships/hyperlink" Target="https://koda.gov.ua/gromadskosti/gumanitarna-polityka/osvita/liczenziyi-na-provadzhennya-osvitnoyi-diyal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da.gov.ua/gromadskosti/gumanitarna-polityka/osvita/liczenziyi-na-provadzhennya-osvitnoyi-diyalnosti/" TargetMode="External"/><Relationship Id="rId20" Type="http://schemas.openxmlformats.org/officeDocument/2006/relationships/hyperlink" Target="https://koda.gov.ua/gromadskosti/gumanitarna-polityka/osvita/liczenziyi-na-provadzhennya-osvitnoyi-diyalnost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oda.gov.ua/gromadskosti/gumanitarna-polityka/osvita/liczenziyi-na-provadzhennya-osvitnoyi-diyalnosti/" TargetMode="External"/><Relationship Id="rId11" Type="http://schemas.openxmlformats.org/officeDocument/2006/relationships/hyperlink" Target="https://koda.gov.ua/gromadskosti/gumanitarna-polityka/osvita/liczenziyi-na-provadzhennya-osvitnoyi-diyalnosti/" TargetMode="External"/><Relationship Id="rId24" Type="http://schemas.openxmlformats.org/officeDocument/2006/relationships/hyperlink" Target="https://koda.gov.ua/gromadskosti/gumanitarna-polityka/osvita/liczenziyi-na-provadzhennya-osvitnoyi-diyalnosti/" TargetMode="External"/><Relationship Id="rId5" Type="http://schemas.openxmlformats.org/officeDocument/2006/relationships/hyperlink" Target="https://koda.gov.ua/gromadskosti/gumanitarna-polityka/osvita/liczenziyi-na-provadzhennya-osvitnoyi-diyalnosti/" TargetMode="External"/><Relationship Id="rId15" Type="http://schemas.openxmlformats.org/officeDocument/2006/relationships/hyperlink" Target="https://koda.gov.ua/gromadskosti/gumanitarna-polityka/osvita/liczenziyi-na-provadzhennya-osvitnoyi-diyalnosti/" TargetMode="External"/><Relationship Id="rId23" Type="http://schemas.openxmlformats.org/officeDocument/2006/relationships/hyperlink" Target="https://koda.gov.ua/gromadskosti/gumanitarna-polityka/osvita/liczenziyi-na-provadzhennya-osvitnoyi-diyalnost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oda.gov.ua/gromadskosti/gumanitarna-polityka/osvita/liczenziyi-na-provadzhennya-osvitnoyi-diyalnosti/" TargetMode="External"/><Relationship Id="rId19" Type="http://schemas.openxmlformats.org/officeDocument/2006/relationships/hyperlink" Target="https://koda.gov.ua/gromadskosti/gumanitarna-polityka/osvita/liczenziyi-na-provadzhennya-osvitnoyi-diyal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da.gov.ua/gromadskosti/gumanitarna-polityka/osvita/liczenziyi-na-provadzhennya-osvitnoyi-diyalnosti/" TargetMode="External"/><Relationship Id="rId14" Type="http://schemas.openxmlformats.org/officeDocument/2006/relationships/hyperlink" Target="https://koda.gov.ua/gromadskosti/gumanitarna-polityka/osvita/liczenziyi-na-provadzhennya-osvitnoyi-diyalnosti/" TargetMode="External"/><Relationship Id="rId22" Type="http://schemas.openxmlformats.org/officeDocument/2006/relationships/hyperlink" Target="https://koda.gov.ua/gromadskosti/gumanitarna-polityka/osvita/liczenziyi-na-provadzhennya-osvitnoyi-diyalnosti/" TargetMode="External"/><Relationship Id="rId27" Type="http://schemas.openxmlformats.org/officeDocument/2006/relationships/hyperlink" Target="https://koda.gov.ua/gromadskosti/gumanitarna-polityka/osvita/liczenziyi-na-provadzhennya-osvitnoyi-diyalnost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88F-3B97-454E-BCA2-805C87D5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</dc:creator>
  <cp:keywords/>
  <dc:description/>
  <cp:lastModifiedBy>Licenz</cp:lastModifiedBy>
  <cp:revision>86</cp:revision>
  <cp:lastPrinted>2023-10-13T05:56:00Z</cp:lastPrinted>
  <dcterms:created xsi:type="dcterms:W3CDTF">2022-12-23T07:57:00Z</dcterms:created>
  <dcterms:modified xsi:type="dcterms:W3CDTF">2024-03-21T07:09:00Z</dcterms:modified>
</cp:coreProperties>
</file>