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5"/>
          <w:sz w:val="52"/>
          <w:szCs w:val="52"/>
          <w:lang w:val="uk-UA"/>
        </w:rPr>
      </w:pPr>
      <w:r w:rsidRPr="00A55B8F">
        <w:rPr>
          <w:rFonts w:ascii="Times" w:eastAsia="Times" w:hAnsi="Times" w:cs="Times"/>
          <w:color w:val="151C35"/>
          <w:sz w:val="52"/>
          <w:szCs w:val="52"/>
          <w:lang w:val="uk-UA"/>
        </w:rPr>
        <w:t>ЩО ТАКЕ БУЛІНГ?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Булінг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 (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bullying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, від 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анг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. 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bully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 – хуліган, забіяка) – це агресивна і вкрай неприємна свідома поведінка однієї дитини або групи дітей стосовно іншої дитини, що супроводжується регулярним фізичним і психологічним тиском. Види 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булінгу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: - фізичний: штовхання, підніжки, зачіпання, бійки, стусани, ляпаси, «сканування» тіла, нанесення тілесних ушкоджень; - економічний: крадіжки, пошкодження чи знищення одягу та інших особистих речей, вимагання грошей; - психологічний: принизливі погляди, жести, образливі рухи тіла, міміка обличчя, поширення образливих чуток, ізоляція, ігнорування, погрози, жарти, маніпуляції, шантаж; - сексуальний: принизливі погляди, жести, образливі рухи тіла, прізвиська та образи сексуального характеру, зйомки у переодягальнях, поширення образливих чуток, сексуальні погрози, жарти; - 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кібербулінг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: приниження за допомогою мобільних телефонів, 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інтернету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, інших електронних пристроїв. 67% дітей стикалися з 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булінгом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 в школах в тих чи інших проявах*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i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 xml:space="preserve">*За даними дослідженням UNICEF </w:t>
      </w:r>
      <w:proofErr w:type="spellStart"/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>Ukraine</w:t>
      </w:r>
      <w:proofErr w:type="spellEnd"/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 xml:space="preserve"> </w:t>
      </w:r>
      <w:proofErr w:type="spellStart"/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>www.stopbullying.com.ua</w:t>
      </w:r>
      <w:proofErr w:type="spellEnd"/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>/</w:t>
      </w:r>
      <w:proofErr w:type="spellStart"/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>adults</w:t>
      </w:r>
      <w:proofErr w:type="spellEnd"/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>/</w:t>
      </w:r>
      <w:proofErr w:type="spellStart"/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>statistics</w:t>
      </w:r>
      <w:proofErr w:type="spellEnd"/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5"/>
          <w:sz w:val="52"/>
          <w:szCs w:val="52"/>
          <w:lang w:val="uk-UA"/>
        </w:rPr>
      </w:pPr>
      <w:r w:rsidRPr="00A55B8F">
        <w:rPr>
          <w:rFonts w:ascii="Times" w:eastAsia="Times" w:hAnsi="Times" w:cs="Times"/>
          <w:color w:val="151C35"/>
          <w:sz w:val="52"/>
          <w:szCs w:val="52"/>
          <w:lang w:val="uk-UA"/>
        </w:rPr>
        <w:t>ЯКЩО ВАША ДИТИНА АГРЕСОР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- Відверто поговоріть з дитиною про те, що відбувається, з’ясуйте мотивацію її поведінки; МАЄШ ПИТАННЯ? - Уважно вислухайте дитину, з повагою поставтеся до її слів;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- Поясніть дитині, що її дії можуть бути визнані насильством, за вчинення якого наступає відповідальність*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36"/>
          <w:szCs w:val="36"/>
          <w:lang w:val="uk-UA"/>
        </w:rPr>
      </w:pPr>
      <w:r w:rsidRPr="00A55B8F">
        <w:rPr>
          <w:rFonts w:ascii="Times" w:eastAsia="Times" w:hAnsi="Times" w:cs="Times"/>
          <w:color w:val="151C34"/>
          <w:sz w:val="36"/>
          <w:szCs w:val="36"/>
          <w:lang w:val="uk-UA"/>
        </w:rPr>
        <w:t>0 800 213 103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b/>
          <w:color w:val="151C35"/>
          <w:sz w:val="48"/>
          <w:szCs w:val="48"/>
          <w:lang w:val="uk-UA"/>
        </w:rPr>
      </w:pPr>
      <w:r w:rsidRPr="00A55B8F">
        <w:rPr>
          <w:rFonts w:ascii="Times" w:eastAsia="Times" w:hAnsi="Times" w:cs="Times"/>
          <w:b/>
          <w:color w:val="151C35"/>
          <w:sz w:val="48"/>
          <w:szCs w:val="48"/>
          <w:lang w:val="uk-UA"/>
        </w:rPr>
        <w:t>ЗУПИНИМО БУЛІНГ РАЗОМ!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- Чітко і наполегливо попросіть дитину припинити таку поведінку, але не погрожуйте обмеженнями і покараннями. Повідомте їй, що будете спостерігати за її поведінкою;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Проект Мін’юсту “Я МАЮ ПРАВО!” навчає громадян користуватися своїми правами та захищати їх у разі порушення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Єдиний контакт-центр системи безоплатної правової допомоги* Звернутися за консультацією можуть як діти, так і їх батьки, учителі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- Зверніться до шкільного психолога і</w:t>
      </w:r>
    </w:p>
    <w:p w:rsidR="007B7003" w:rsidRPr="00A55B8F" w:rsidRDefault="007B7003" w:rsidP="007B7003">
      <w:pPr>
        <w:widowControl w:val="0"/>
        <w:spacing w:after="100"/>
        <w:ind w:firstLine="6873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pravo.minjust.gov.ua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 проконсультуйтеся щодо поведінки своєї дитини під час занять – агресивна поведінка і прояви насильства можуть бути ознакою серйозних емоційних проблем.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i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 xml:space="preserve">Пам’ятайте, дитина-агресор не зміниться відразу! Це тривалий процес, який потребує витримки і терпіння! *Доки дитині не виповнилось 18 років, відповідальність за її вчинки </w:t>
      </w:r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lastRenderedPageBreak/>
        <w:t>несуть батьки. Пам’ятайте, якщо ваша дитина порушує права іншої дитини, вчиняючи над нею насильство (</w:t>
      </w:r>
      <w:proofErr w:type="spellStart"/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>булінг</w:t>
      </w:r>
      <w:proofErr w:type="spellEnd"/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>), батьки можуть бути</w:t>
      </w:r>
    </w:p>
    <w:p w:rsidR="007B7003" w:rsidRPr="00A55B8F" w:rsidRDefault="007B7003" w:rsidP="007B7003">
      <w:pPr>
        <w:widowControl w:val="0"/>
        <w:spacing w:after="100"/>
        <w:ind w:firstLine="11664"/>
        <w:jc w:val="both"/>
        <w:rPr>
          <w:rFonts w:ascii="Times" w:eastAsia="Times" w:hAnsi="Times" w:cs="Times"/>
          <w:i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>ЗАХИЩАЙ СВОЇ ПРАВА притягнуті до адміністративної, кримінальної або цивільної відповідальності.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i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i/>
          <w:color w:val="151C34"/>
          <w:sz w:val="24"/>
          <w:szCs w:val="24"/>
          <w:lang w:val="uk-UA"/>
        </w:rPr>
        <w:t>*цілодобово та безкоштовно в межах України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b/>
          <w:color w:val="FFFFFF"/>
          <w:sz w:val="40"/>
          <w:szCs w:val="40"/>
          <w:lang w:val="uk-UA"/>
        </w:rPr>
      </w:pPr>
      <w:r w:rsidRPr="00A55B8F">
        <w:rPr>
          <w:rFonts w:ascii="Times" w:eastAsia="Times" w:hAnsi="Times" w:cs="Times"/>
          <w:b/>
          <w:color w:val="FFFFFF"/>
          <w:sz w:val="40"/>
          <w:szCs w:val="40"/>
          <w:lang w:val="uk-UA"/>
        </w:rPr>
        <w:t>РАЗОМ З МІН’ЮСТОМ!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48"/>
          <w:szCs w:val="48"/>
          <w:lang w:val="uk-UA"/>
        </w:rPr>
      </w:pPr>
      <w:r w:rsidRPr="00A55B8F">
        <w:rPr>
          <w:rFonts w:ascii="Times" w:eastAsia="Times" w:hAnsi="Times" w:cs="Times"/>
          <w:color w:val="151C34"/>
          <w:sz w:val="48"/>
          <w:szCs w:val="48"/>
          <w:lang w:val="uk-UA"/>
        </w:rPr>
        <w:t>ЯКЩО ВАША ДИТИНА СТАЛА ЖЕРТВОЮ БУЛІНГУ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- Зберігайте спокій, будьте терплячими, не потрібно тиснути на дитину; - Поговоріть з дитиною, дайте їй зрозуміти, що ви не звинувачуєте її в ситуації, що склалася, готові її вислухати і допомогти; - Запитайте, яка саме допомога може знадобитися дитині, запропонуйте свій варіант вирішення ситуації; - Поясніть дитині, до кого вона може звернутися за допомогою у разі цькування (психолог, вчителі, керівництво школи, старші учні, батьки інших дітей, охорона); - Повідомте керівництво навчального закладу про ситуацію, що склалася, і вимагайте належного її урегулювання; - Підтримайте дитину в налагодженні стосунків з однолітками та підготуйте її до того, що вирішення проблеми 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булінгу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 може зайняти деякий час. У разі, якщо вирішити ситуацію з 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булінгом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 на рівні школи не вдається – повідомте поліцію! Захистіть свою дитину від цькування!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5"/>
          <w:sz w:val="48"/>
          <w:szCs w:val="48"/>
          <w:lang w:val="uk-UA"/>
        </w:rPr>
      </w:pPr>
      <w:r w:rsidRPr="00A55B8F">
        <w:rPr>
          <w:rFonts w:ascii="Times" w:eastAsia="Times" w:hAnsi="Times" w:cs="Times"/>
          <w:color w:val="151C35"/>
          <w:sz w:val="48"/>
          <w:szCs w:val="48"/>
          <w:lang w:val="uk-UA"/>
        </w:rPr>
        <w:t>ЯКЩО ВИ СТАЛИ СВІДКОМ БУЛІНГУ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- Втрутитися і припинити цькування – 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булінг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 не слід ігнорувати; - Зайняти нейтральну позицію в суперечці – обидві сторони конфлікту потребують допомоги, запропонувати дітям самостійно вирішити конфлікт; - Пояснити, які саме дії Ви вважаєте </w:t>
      </w:r>
      <w:proofErr w:type="spellStart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булінгом</w:t>
      </w:r>
      <w:proofErr w:type="spellEnd"/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 xml:space="preserve"> і чому їх варто припинити; - Уникати в спілкуванні слів «жертва» та «агресор», аби запобігти тавруванню і розподілу ролей; - Повідомити керівництво навчального закладу про ситуацію, що склалася і вимагати вжити заходів щодо припинення цькування.</w:t>
      </w:r>
    </w:p>
    <w:p w:rsidR="007B7003" w:rsidRPr="00A55B8F" w:rsidRDefault="007B7003" w:rsidP="007B7003">
      <w:pPr>
        <w:widowControl w:val="0"/>
        <w:spacing w:after="100"/>
        <w:jc w:val="both"/>
        <w:rPr>
          <w:rFonts w:ascii="Times" w:eastAsia="Times" w:hAnsi="Times" w:cs="Times"/>
          <w:color w:val="151C34"/>
          <w:sz w:val="24"/>
          <w:szCs w:val="24"/>
          <w:lang w:val="uk-UA"/>
        </w:rPr>
      </w:pPr>
      <w:r w:rsidRPr="00A55B8F">
        <w:rPr>
          <w:rFonts w:ascii="Times" w:eastAsia="Times" w:hAnsi="Times" w:cs="Times"/>
          <w:color w:val="151C34"/>
          <w:sz w:val="24"/>
          <w:szCs w:val="24"/>
          <w:lang w:val="uk-UA"/>
        </w:rPr>
        <w:t>Пам’ятайте, що ситуації з фізичним насильством потребують негайного втручання!</w:t>
      </w:r>
    </w:p>
    <w:p w:rsidR="007B7003" w:rsidRPr="00A55B8F" w:rsidRDefault="007B7003" w:rsidP="007B70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" w:eastAsia="Times" w:hAnsi="Times" w:cs="Times"/>
          <w:color w:val="151C35"/>
          <w:sz w:val="52"/>
          <w:szCs w:val="52"/>
          <w:lang w:val="uk-UA"/>
        </w:rPr>
      </w:pPr>
    </w:p>
    <w:p w:rsidR="00BE6178" w:rsidRPr="007B7003" w:rsidRDefault="00BE6178">
      <w:pPr>
        <w:rPr>
          <w:lang w:val="uk-UA"/>
        </w:rPr>
      </w:pPr>
      <w:bookmarkStart w:id="0" w:name="_GoBack"/>
      <w:bookmarkEnd w:id="0"/>
    </w:p>
    <w:sectPr w:rsidR="00BE6178" w:rsidRPr="007B700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71"/>
    <w:rsid w:val="00302771"/>
    <w:rsid w:val="007B7003"/>
    <w:rsid w:val="00985D5C"/>
    <w:rsid w:val="00B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03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03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Company>*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2020-06-16T12:07:00Z</dcterms:created>
  <dcterms:modified xsi:type="dcterms:W3CDTF">2020-06-16T12:07:00Z</dcterms:modified>
</cp:coreProperties>
</file>